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истории</w:t>
            </w:r>
          </w:p>
          <w:p>
            <w:pPr>
              <w:jc w:val="center"/>
              <w:spacing w:after="0" w:line="240" w:lineRule="auto"/>
              <w:rPr>
                <w:sz w:val="32"/>
                <w:szCs w:val="32"/>
              </w:rPr>
            </w:pPr>
            <w:r>
              <w:rPr>
                <w:rFonts w:ascii="Times New Roman" w:hAnsi="Times New Roman" w:cs="Times New Roman"/>
                <w:color w:val="#000000"/>
                <w:sz w:val="32"/>
                <w:szCs w:val="32"/>
              </w:rPr>
              <w:t> К.М.06.18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К.М.06.18 «Методология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К.М.06.18 «Методология истории»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Методика обучения краеведению в общеобразовательных учреждениях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культуры Сибирского региона</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История как наука.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построения теории исторического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подходы к осмыслению задач научного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Формационный и Цивилизационный подходы в исторических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исторического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Современные подходы к историческим исследованиям (историческая антропология)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4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понятия «истории». Геродот и Фукидид о задачах, форме и функциях исторического познания. Западноевропейская философская мысль (XVII–XVIII в.) и представления об исторической науке. Превращение истории в науку (Гизо, Шеллинг и др.). Объект и предмет истории. Общество, прошлое и человек в истории. Специфика исторической науки. Историческое событие. Истинное и ложное в истории. Работа историка с источниками. Методы реконструкции прошлого. Исторический факт и его структура. Алгоритм получения исторического знания.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Ситуация постмодерна. Понятие «постмодерн» и его черты в современном состоянии науки. Ф. Фукуяма «Конец истории?». Кризис исторического метарассказа. Становление потребности массового сознания в исторической науке.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492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 Понятие «теории истори¬ческого процесса». Основа теории исторического процесса - представление о социокультурной природе человека.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Историческое время. Категория исторического времени как системообразующая составляющая в теориях исторического процесса. «Проблема синхронизации».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Цели исторического познания. Классификация концепция исторического процесса по целям исторического познания. Концепция «настоящей» истории Шиллера и Гегеля. Российская историософия о целях исторического познания (Лаппо-Данилевский и Карсавин).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Историческая компаративистика. Сравнительно-историческое исследование – один из основных способов осмысления националь¬но-государственной истории. Вызовы ХХ в. и возникновение «сравнительной истории». Представление о «всеединстве человечества». Номотетическое и идиографическое направления в исторической науке. Сравнение как метод и метод сравнения. Становление теорий исторического процесса: Кант и Шиллер. Представление об истории как о процессе. Проблема свободы воли.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Шиллера о единстве природы человека. Сравнительный метод в определении стадий в развитии народов. Социокультурная ситуация рубежа XVIII—XIX вв.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Оппозиция историзма и позитивизма.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 «История государства Российского» Философская история Георга Вильгельма Фридриха Гегеля. Историческая концепция (исторический процесс как целое). Соотношение рационального и эмо¬ционального в человеке. Представления о Всемирной истории. Отношение к историческому факту.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Историософия марксизма. Сущность взглядов К. Маркса и Ф. Энгельса на исторический процесс. История как прогресс. Цели истории как науки. Концепция «отчуждения». Суть «материалистического понимания истории». Представление о будущем человечества. Социальные функции исторического процесса. Роль личности и общества в историческом процессе. Критика концепции Маркса. Формационный подход к изучению истории. Формационный подход (марксистская теория и теория постиндустриального общества). Учение об общественно-экономической формации. Базис и надстойка. Линейность исторического процесса. Понятие «цивилизация» и его смысловая нагрузка. Социокультурная ситуация рубежа XIX—XX вв. и философская проблема «чужого Я». Проблема теоретическо¬го осмысления истории человечества как единого целого на рубеже XIX — XX вв. Форми¬рование понятия «всеединое человечество». Цивилизационный подход к изучению истории. Становление и развитие цивилизационных теорий. Н.Я. Данилевский: концепция культурно-исторических типов. Историко-культурная концепция О. Шпенглера. Концепция локальных цивилизаций А. Дж. Тойнби. «Истоки истории и ее цель» Карла Ясперса.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История как наука. Терминология</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терминологию истории как науки.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Эволюция понятия «истории».</w:t>
            </w:r>
          </w:p>
          <w:p>
            <w:pPr>
              <w:jc w:val="both"/>
              <w:spacing w:after="0" w:line="240" w:lineRule="auto"/>
              <w:rPr>
                <w:sz w:val="24"/>
                <w:szCs w:val="24"/>
              </w:rPr>
            </w:pPr>
            <w:r>
              <w:rPr>
                <w:rFonts w:ascii="Times New Roman" w:hAnsi="Times New Roman" w:cs="Times New Roman"/>
                <w:color w:val="#000000"/>
                <w:sz w:val="24"/>
                <w:szCs w:val="24"/>
              </w:rPr>
              <w:t> 2.	Геродот и Фукидид о задачах, форме и функциях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3.	Западноевропейская философская мысль (XVII–XVIII в.) и представления об исторической науке.</w:t>
            </w:r>
          </w:p>
          <w:p>
            <w:pPr>
              <w:jc w:val="both"/>
              <w:spacing w:after="0" w:line="240" w:lineRule="auto"/>
              <w:rPr>
                <w:sz w:val="24"/>
                <w:szCs w:val="24"/>
              </w:rPr>
            </w:pPr>
            <w:r>
              <w:rPr>
                <w:rFonts w:ascii="Times New Roman" w:hAnsi="Times New Roman" w:cs="Times New Roman"/>
                <w:color w:val="#000000"/>
                <w:sz w:val="24"/>
                <w:szCs w:val="24"/>
              </w:rPr>
              <w:t> 4.	Превращение истории в науку (Гизо, Шеллинг и др.).</w:t>
            </w:r>
          </w:p>
          <w:p>
            <w:pPr>
              <w:jc w:val="both"/>
              <w:spacing w:after="0" w:line="240" w:lineRule="auto"/>
              <w:rPr>
                <w:sz w:val="24"/>
                <w:szCs w:val="24"/>
              </w:rPr>
            </w:pPr>
            <w:r>
              <w:rPr>
                <w:rFonts w:ascii="Times New Roman" w:hAnsi="Times New Roman" w:cs="Times New Roman"/>
                <w:color w:val="#000000"/>
                <w:sz w:val="24"/>
                <w:szCs w:val="24"/>
              </w:rPr>
              <w:t> 5.	Объект и предмет истории.</w:t>
            </w:r>
          </w:p>
          <w:p>
            <w:pPr>
              <w:jc w:val="both"/>
              <w:spacing w:after="0" w:line="240" w:lineRule="auto"/>
              <w:rPr>
                <w:sz w:val="24"/>
                <w:szCs w:val="24"/>
              </w:rPr>
            </w:pPr>
            <w:r>
              <w:rPr>
                <w:rFonts w:ascii="Times New Roman" w:hAnsi="Times New Roman" w:cs="Times New Roman"/>
                <w:color w:val="#000000"/>
                <w:sz w:val="24"/>
                <w:szCs w:val="24"/>
              </w:rPr>
              <w:t> 6.	Общество, прошлое и человек в истории.</w:t>
            </w:r>
          </w:p>
          <w:p>
            <w:pPr>
              <w:jc w:val="both"/>
              <w:spacing w:after="0" w:line="240" w:lineRule="auto"/>
              <w:rPr>
                <w:sz w:val="24"/>
                <w:szCs w:val="24"/>
              </w:rPr>
            </w:pPr>
            <w:r>
              <w:rPr>
                <w:rFonts w:ascii="Times New Roman" w:hAnsi="Times New Roman" w:cs="Times New Roman"/>
                <w:color w:val="#000000"/>
                <w:sz w:val="24"/>
                <w:szCs w:val="24"/>
              </w:rPr>
              <w:t> 7.	Специфика исторической науки.</w:t>
            </w:r>
          </w:p>
          <w:p>
            <w:pPr>
              <w:jc w:val="both"/>
              <w:spacing w:after="0" w:line="240" w:lineRule="auto"/>
              <w:rPr>
                <w:sz w:val="24"/>
                <w:szCs w:val="24"/>
              </w:rPr>
            </w:pPr>
            <w:r>
              <w:rPr>
                <w:rFonts w:ascii="Times New Roman" w:hAnsi="Times New Roman" w:cs="Times New Roman"/>
                <w:color w:val="#000000"/>
                <w:sz w:val="24"/>
                <w:szCs w:val="24"/>
              </w:rPr>
              <w:t> 8.	Историческое событие.</w:t>
            </w:r>
          </w:p>
          <w:p>
            <w:pPr>
              <w:jc w:val="both"/>
              <w:spacing w:after="0" w:line="240" w:lineRule="auto"/>
              <w:rPr>
                <w:sz w:val="24"/>
                <w:szCs w:val="24"/>
              </w:rPr>
            </w:pPr>
            <w:r>
              <w:rPr>
                <w:rFonts w:ascii="Times New Roman" w:hAnsi="Times New Roman" w:cs="Times New Roman"/>
                <w:color w:val="#000000"/>
                <w:sz w:val="24"/>
                <w:szCs w:val="24"/>
              </w:rPr>
              <w:t> 9.	Истинное и ложное в истории.</w:t>
            </w:r>
          </w:p>
          <w:p>
            <w:pPr>
              <w:jc w:val="both"/>
              <w:spacing w:after="0" w:line="240" w:lineRule="auto"/>
              <w:rPr>
                <w:sz w:val="24"/>
                <w:szCs w:val="24"/>
              </w:rPr>
            </w:pPr>
            <w:r>
              <w:rPr>
                <w:rFonts w:ascii="Times New Roman" w:hAnsi="Times New Roman" w:cs="Times New Roman"/>
                <w:color w:val="#000000"/>
                <w:sz w:val="24"/>
                <w:szCs w:val="24"/>
              </w:rPr>
              <w:t> 10.	Работа историка с источниками.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Какую роль в историческом анализе играет терминология?</w:t>
            </w:r>
          </w:p>
          <w:p>
            <w:pPr>
              <w:jc w:val="both"/>
              <w:spacing w:after="0" w:line="240" w:lineRule="auto"/>
              <w:rPr>
                <w:sz w:val="24"/>
                <w:szCs w:val="24"/>
              </w:rPr>
            </w:pPr>
            <w:r>
              <w:rPr>
                <w:rFonts w:ascii="Times New Roman" w:hAnsi="Times New Roman" w:cs="Times New Roman"/>
                <w:color w:val="#000000"/>
                <w:sz w:val="24"/>
                <w:szCs w:val="24"/>
              </w:rPr>
              <w:t> Задание 2. Как ученый характеризует понятие «исторического времени»?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Методы реконструкции прошлого.</w:t>
            </w:r>
          </w:p>
          <w:p>
            <w:pPr>
              <w:jc w:val="both"/>
              <w:spacing w:after="0" w:line="240" w:lineRule="auto"/>
              <w:rPr>
                <w:sz w:val="24"/>
                <w:szCs w:val="24"/>
              </w:rPr>
            </w:pPr>
            <w:r>
              <w:rPr>
                <w:rFonts w:ascii="Times New Roman" w:hAnsi="Times New Roman" w:cs="Times New Roman"/>
                <w:color w:val="#000000"/>
                <w:sz w:val="24"/>
                <w:szCs w:val="24"/>
              </w:rPr>
              <w:t> 2.	Исторический факт и его структура.</w:t>
            </w:r>
          </w:p>
          <w:p>
            <w:pPr>
              <w:jc w:val="both"/>
              <w:spacing w:after="0" w:line="240" w:lineRule="auto"/>
              <w:rPr>
                <w:sz w:val="24"/>
                <w:szCs w:val="24"/>
              </w:rPr>
            </w:pPr>
            <w:r>
              <w:rPr>
                <w:rFonts w:ascii="Times New Roman" w:hAnsi="Times New Roman" w:cs="Times New Roman"/>
                <w:color w:val="#000000"/>
                <w:sz w:val="24"/>
                <w:szCs w:val="24"/>
              </w:rPr>
              <w:t> 3.	Алгоритм получения исторического знания.</w:t>
            </w:r>
          </w:p>
          <w:p>
            <w:pPr>
              <w:jc w:val="both"/>
              <w:spacing w:after="0" w:line="240" w:lineRule="auto"/>
              <w:rPr>
                <w:sz w:val="24"/>
                <w:szCs w:val="24"/>
              </w:rPr>
            </w:pPr>
            <w:r>
              <w:rPr>
                <w:rFonts w:ascii="Times New Roman" w:hAnsi="Times New Roman" w:cs="Times New Roman"/>
                <w:color w:val="#000000"/>
                <w:sz w:val="24"/>
                <w:szCs w:val="24"/>
              </w:rPr>
              <w:t> 4.	«Понимание» текста - источника.</w:t>
            </w:r>
          </w:p>
          <w:p>
            <w:pPr>
              <w:jc w:val="both"/>
              <w:spacing w:after="0" w:line="240" w:lineRule="auto"/>
              <w:rPr>
                <w:sz w:val="24"/>
                <w:szCs w:val="24"/>
              </w:rPr>
            </w:pPr>
            <w:r>
              <w:rPr>
                <w:rFonts w:ascii="Times New Roman" w:hAnsi="Times New Roman" w:cs="Times New Roman"/>
                <w:color w:val="#000000"/>
                <w:sz w:val="24"/>
                <w:szCs w:val="24"/>
              </w:rPr>
              <w:t> 5.	Ситуация постмодерна.</w:t>
            </w:r>
          </w:p>
          <w:p>
            <w:pPr>
              <w:jc w:val="both"/>
              <w:spacing w:after="0" w:line="240" w:lineRule="auto"/>
              <w:rPr>
                <w:sz w:val="24"/>
                <w:szCs w:val="24"/>
              </w:rPr>
            </w:pPr>
            <w:r>
              <w:rPr>
                <w:rFonts w:ascii="Times New Roman" w:hAnsi="Times New Roman" w:cs="Times New Roman"/>
                <w:color w:val="#000000"/>
                <w:sz w:val="24"/>
                <w:szCs w:val="24"/>
              </w:rPr>
              <w:t> 6.	Понятие «постмодерн» и его черты в современном состоянии науки. Ф. Фукуяма «Конец истории?».</w:t>
            </w:r>
          </w:p>
          <w:p>
            <w:pPr>
              <w:jc w:val="both"/>
              <w:spacing w:after="0" w:line="240" w:lineRule="auto"/>
              <w:rPr>
                <w:sz w:val="24"/>
                <w:szCs w:val="24"/>
              </w:rPr>
            </w:pPr>
            <w:r>
              <w:rPr>
                <w:rFonts w:ascii="Times New Roman" w:hAnsi="Times New Roman" w:cs="Times New Roman"/>
                <w:color w:val="#000000"/>
                <w:sz w:val="24"/>
                <w:szCs w:val="24"/>
              </w:rPr>
              <w:t> 7.	Кризис исторического метарассказа.</w:t>
            </w:r>
          </w:p>
          <w:p>
            <w:pPr>
              <w:jc w:val="both"/>
              <w:spacing w:after="0" w:line="240" w:lineRule="auto"/>
              <w:rPr>
                <w:sz w:val="24"/>
                <w:szCs w:val="24"/>
              </w:rPr>
            </w:pPr>
            <w:r>
              <w:rPr>
                <w:rFonts w:ascii="Times New Roman" w:hAnsi="Times New Roman" w:cs="Times New Roman"/>
                <w:color w:val="#000000"/>
                <w:sz w:val="24"/>
                <w:szCs w:val="24"/>
              </w:rPr>
              <w:t> 8.	Становление потребности массового сознания в исторической науке.</w:t>
            </w:r>
          </w:p>
          <w:p>
            <w:pPr>
              <w:jc w:val="both"/>
              <w:spacing w:after="0" w:line="240" w:lineRule="auto"/>
              <w:rPr>
                <w:sz w:val="24"/>
                <w:szCs w:val="24"/>
              </w:rPr>
            </w:pPr>
            <w:r>
              <w:rPr>
                <w:rFonts w:ascii="Times New Roman" w:hAnsi="Times New Roman" w:cs="Times New Roman"/>
                <w:color w:val="#000000"/>
                <w:sz w:val="24"/>
                <w:szCs w:val="24"/>
              </w:rPr>
              <w:t> 9.	Терминология (метанаррация или "метаповествование", «метарассказ», «большая история»), история, процесс, теория, гносеоло́гия (эпистемоло́гия), цивилизация, историцизм, парадигма, принцип, метод, историография, прагматизм, провиденциализм, рационализм, номотетика, идиография, нарратив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построения теории исторического процесса</w:t>
            </w:r>
          </w:p>
        </w:tc>
      </w:tr>
      <w:tr>
        <w:trPr>
          <w:trHeight w:hRule="exact" w:val="9210.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построения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Типы теоретических построений. Философско-умозрительные теории (теории Канта и Марк¬са—Энгельса) и собственно исторические теории (философия истории Г.-В.-Ф. Гегеля).</w:t>
            </w:r>
          </w:p>
          <w:p>
            <w:pPr>
              <w:jc w:val="both"/>
              <w:spacing w:after="0" w:line="240" w:lineRule="auto"/>
              <w:rPr>
                <w:sz w:val="24"/>
                <w:szCs w:val="24"/>
              </w:rPr>
            </w:pPr>
            <w:r>
              <w:rPr>
                <w:rFonts w:ascii="Times New Roman" w:hAnsi="Times New Roman" w:cs="Times New Roman"/>
                <w:color w:val="#000000"/>
                <w:sz w:val="24"/>
                <w:szCs w:val="24"/>
              </w:rPr>
              <w:t> 2.	Понятие «теории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3.	Основа теории исторического процесса - представление о социокультурной природе человека.</w:t>
            </w:r>
          </w:p>
          <w:p>
            <w:pPr>
              <w:jc w:val="both"/>
              <w:spacing w:after="0" w:line="240" w:lineRule="auto"/>
              <w:rPr>
                <w:sz w:val="24"/>
                <w:szCs w:val="24"/>
              </w:rPr>
            </w:pPr>
            <w:r>
              <w:rPr>
                <w:rFonts w:ascii="Times New Roman" w:hAnsi="Times New Roman" w:cs="Times New Roman"/>
                <w:color w:val="#000000"/>
                <w:sz w:val="24"/>
                <w:szCs w:val="24"/>
              </w:rPr>
              <w:t> 4.	Трактовка понятия «субъект» в различных теоретических построениях.</w:t>
            </w:r>
          </w:p>
          <w:p>
            <w:pPr>
              <w:jc w:val="both"/>
              <w:spacing w:after="0" w:line="240" w:lineRule="auto"/>
              <w:rPr>
                <w:sz w:val="24"/>
                <w:szCs w:val="24"/>
              </w:rPr>
            </w:pPr>
            <w:r>
              <w:rPr>
                <w:rFonts w:ascii="Times New Roman" w:hAnsi="Times New Roman" w:cs="Times New Roman"/>
                <w:color w:val="#000000"/>
                <w:sz w:val="24"/>
                <w:szCs w:val="24"/>
              </w:rPr>
              <w:t> 5.	Историческое время. Категория исторического времени как системообразующая составляющая в теориях исторического процесса. «Проблема синхронизации».</w:t>
            </w:r>
          </w:p>
          <w:p>
            <w:pPr>
              <w:jc w:val="both"/>
              <w:spacing w:after="0" w:line="240" w:lineRule="auto"/>
              <w:rPr>
                <w:sz w:val="24"/>
                <w:szCs w:val="24"/>
              </w:rPr>
            </w:pPr>
            <w:r>
              <w:rPr>
                <w:rFonts w:ascii="Times New Roman" w:hAnsi="Times New Roman" w:cs="Times New Roman"/>
                <w:color w:val="#000000"/>
                <w:sz w:val="24"/>
                <w:szCs w:val="24"/>
              </w:rPr>
              <w:t> 6.	Идея непрерывности исторического процесса. (Кант, Гердер, Блок, Шиллер)</w:t>
            </w:r>
          </w:p>
          <w:p>
            <w:pPr>
              <w:jc w:val="both"/>
              <w:spacing w:after="0" w:line="240" w:lineRule="auto"/>
              <w:rPr>
                <w:sz w:val="24"/>
                <w:szCs w:val="24"/>
              </w:rPr>
            </w:pPr>
            <w:r>
              <w:rPr>
                <w:rFonts w:ascii="Times New Roman" w:hAnsi="Times New Roman" w:cs="Times New Roman"/>
                <w:color w:val="#000000"/>
                <w:sz w:val="24"/>
                <w:szCs w:val="24"/>
              </w:rPr>
              <w:t> 7.	Цели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8.	Классификация концепция исторического процесса по целям исторического познания.</w:t>
            </w:r>
          </w:p>
          <w:p>
            <w:pPr>
              <w:jc w:val="both"/>
              <w:spacing w:after="0" w:line="240" w:lineRule="auto"/>
              <w:rPr>
                <w:sz w:val="24"/>
                <w:szCs w:val="24"/>
              </w:rPr>
            </w:pPr>
            <w:r>
              <w:rPr>
                <w:rFonts w:ascii="Times New Roman" w:hAnsi="Times New Roman" w:cs="Times New Roman"/>
                <w:color w:val="#000000"/>
                <w:sz w:val="24"/>
                <w:szCs w:val="24"/>
              </w:rPr>
              <w:t> 9.	Концепция «настоящей» истории Шиллера и Гегеля. Российская историософия о целях исторического познания (Лаппо-Данилевский и Карсавин).</w:t>
            </w:r>
          </w:p>
          <w:p>
            <w:pPr>
              <w:jc w:val="both"/>
              <w:spacing w:after="0" w:line="240" w:lineRule="auto"/>
              <w:rPr>
                <w:sz w:val="24"/>
                <w:szCs w:val="24"/>
              </w:rPr>
            </w:pPr>
            <w:r>
              <w:rPr>
                <w:rFonts w:ascii="Times New Roman" w:hAnsi="Times New Roman" w:cs="Times New Roman"/>
                <w:color w:val="#000000"/>
                <w:sz w:val="24"/>
                <w:szCs w:val="24"/>
              </w:rPr>
              <w:t> 10.	Попытка О. Конта и К. Маркса открыть «законы развития общества».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Каково соотношение «современного « и «настоящего», по мнению ученого?</w:t>
            </w:r>
          </w:p>
          <w:p>
            <w:pPr>
              <w:jc w:val="both"/>
              <w:spacing w:after="0" w:line="240" w:lineRule="auto"/>
              <w:rPr>
                <w:sz w:val="24"/>
                <w:szCs w:val="24"/>
              </w:rPr>
            </w:pPr>
            <w:r>
              <w:rPr>
                <w:rFonts w:ascii="Times New Roman" w:hAnsi="Times New Roman" w:cs="Times New Roman"/>
                <w:color w:val="#000000"/>
                <w:sz w:val="24"/>
                <w:szCs w:val="24"/>
              </w:rPr>
              <w:t> Задание 2. При каких обстоятельствах появляется опасность «потерять время»?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компаративистика.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Сравнительно-историческое исследование – один из основных способов осмысления националь¬но-государственной истории.</w:t>
            </w:r>
          </w:p>
          <w:p>
            <w:pPr>
              <w:jc w:val="both"/>
              <w:spacing w:after="0" w:line="240" w:lineRule="auto"/>
              <w:rPr>
                <w:sz w:val="24"/>
                <w:szCs w:val="24"/>
              </w:rPr>
            </w:pPr>
            <w:r>
              <w:rPr>
                <w:rFonts w:ascii="Times New Roman" w:hAnsi="Times New Roman" w:cs="Times New Roman"/>
                <w:color w:val="#000000"/>
                <w:sz w:val="24"/>
                <w:szCs w:val="24"/>
              </w:rPr>
              <w:t> 3.	Вызовы ХХ в. и возникновение «сравнительной истории». Представление о «всеединстве человечества».</w:t>
            </w:r>
          </w:p>
          <w:p>
            <w:pPr>
              <w:jc w:val="both"/>
              <w:spacing w:after="0" w:line="240" w:lineRule="auto"/>
              <w:rPr>
                <w:sz w:val="24"/>
                <w:szCs w:val="24"/>
              </w:rPr>
            </w:pPr>
            <w:r>
              <w:rPr>
                <w:rFonts w:ascii="Times New Roman" w:hAnsi="Times New Roman" w:cs="Times New Roman"/>
                <w:color w:val="#000000"/>
                <w:sz w:val="24"/>
                <w:szCs w:val="24"/>
              </w:rPr>
              <w:t> 4.	Номотетическое и идиографическое направления в исторической науке. Сравнение как метод и метод сравнения.</w:t>
            </w:r>
          </w:p>
          <w:p>
            <w:pPr>
              <w:jc w:val="both"/>
              <w:spacing w:after="0" w:line="240" w:lineRule="auto"/>
              <w:rPr>
                <w:sz w:val="24"/>
                <w:szCs w:val="24"/>
              </w:rPr>
            </w:pPr>
            <w:r>
              <w:rPr>
                <w:rFonts w:ascii="Times New Roman" w:hAnsi="Times New Roman" w:cs="Times New Roman"/>
                <w:color w:val="#000000"/>
                <w:sz w:val="24"/>
                <w:szCs w:val="24"/>
              </w:rPr>
              <w:t> 5.	Становление теорий исторического процесса: Кант и Шиллер. Представление об истории как о процессе.</w:t>
            </w:r>
          </w:p>
          <w:p>
            <w:pPr>
              <w:jc w:val="both"/>
              <w:spacing w:after="0" w:line="240" w:lineRule="auto"/>
              <w:rPr>
                <w:sz w:val="24"/>
                <w:szCs w:val="24"/>
              </w:rPr>
            </w:pPr>
            <w:r>
              <w:rPr>
                <w:rFonts w:ascii="Times New Roman" w:hAnsi="Times New Roman" w:cs="Times New Roman"/>
                <w:color w:val="#000000"/>
                <w:sz w:val="24"/>
                <w:szCs w:val="24"/>
              </w:rPr>
              <w:t> 6.	Проблема свободы воли. Концепция Шиллера о единстве природы человека.</w:t>
            </w:r>
          </w:p>
          <w:p>
            <w:pPr>
              <w:jc w:val="both"/>
              <w:spacing w:after="0" w:line="240" w:lineRule="auto"/>
              <w:rPr>
                <w:sz w:val="24"/>
                <w:szCs w:val="24"/>
              </w:rPr>
            </w:pPr>
            <w:r>
              <w:rPr>
                <w:rFonts w:ascii="Times New Roman" w:hAnsi="Times New Roman" w:cs="Times New Roman"/>
                <w:color w:val="#000000"/>
                <w:sz w:val="24"/>
                <w:szCs w:val="24"/>
              </w:rPr>
              <w:t> 7.	Сравнительный метод в определении стадий в развитии народов.</w:t>
            </w:r>
          </w:p>
          <w:p>
            <w:pPr>
              <w:jc w:val="both"/>
              <w:spacing w:after="0" w:line="240" w:lineRule="auto"/>
              <w:rPr>
                <w:sz w:val="24"/>
                <w:szCs w:val="24"/>
              </w:rPr>
            </w:pPr>
            <w:r>
              <w:rPr>
                <w:rFonts w:ascii="Times New Roman" w:hAnsi="Times New Roman" w:cs="Times New Roman"/>
                <w:color w:val="#000000"/>
                <w:sz w:val="24"/>
                <w:szCs w:val="24"/>
              </w:rPr>
              <w:t> 8.	Социокультурная ситуация рубежа XVIII—XIX вв.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подходы к осмыслению задач научного исторического знания.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новые подходы к осмыслению задач научного исторического знания.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Оппози¬ция историзма и позитивизма.</w:t>
            </w:r>
          </w:p>
          <w:p>
            <w:pPr>
              <w:jc w:val="both"/>
              <w:spacing w:after="0" w:line="240" w:lineRule="auto"/>
              <w:rPr>
                <w:sz w:val="24"/>
                <w:szCs w:val="24"/>
              </w:rPr>
            </w:pPr>
            <w:r>
              <w:rPr>
                <w:rFonts w:ascii="Times New Roman" w:hAnsi="Times New Roman" w:cs="Times New Roman"/>
                <w:color w:val="#000000"/>
                <w:sz w:val="24"/>
                <w:szCs w:val="24"/>
              </w:rPr>
              <w:t> 2.	Оформление новых функ¬ций научного исторического знания (основа законотвор¬чества и принятия политических решений, формирование социальной иден¬тичности и национально-государственной идентичности).</w:t>
            </w:r>
          </w:p>
          <w:p>
            <w:pPr>
              <w:jc w:val="both"/>
              <w:spacing w:after="0" w:line="240" w:lineRule="auto"/>
              <w:rPr>
                <w:sz w:val="24"/>
                <w:szCs w:val="24"/>
              </w:rPr>
            </w:pPr>
            <w:r>
              <w:rPr>
                <w:rFonts w:ascii="Times New Roman" w:hAnsi="Times New Roman" w:cs="Times New Roman"/>
                <w:color w:val="#000000"/>
                <w:sz w:val="24"/>
                <w:szCs w:val="24"/>
              </w:rPr>
              <w:t> 3.	«История государства Российского» Философская история Георга Вильгельма Фридриха Гегеля.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Каковы главные черты исторического наблюдения?</w:t>
            </w:r>
          </w:p>
          <w:p>
            <w:pPr>
              <w:jc w:val="both"/>
              <w:spacing w:after="0" w:line="240" w:lineRule="auto"/>
              <w:rPr>
                <w:sz w:val="24"/>
                <w:szCs w:val="24"/>
              </w:rPr>
            </w:pPr>
            <w:r>
              <w:rPr>
                <w:rFonts w:ascii="Times New Roman" w:hAnsi="Times New Roman" w:cs="Times New Roman"/>
                <w:color w:val="#000000"/>
                <w:sz w:val="24"/>
                <w:szCs w:val="24"/>
              </w:rPr>
              <w:t> Задание 2. Каким образом ученый отвечает на вопрос: «судить или понимать» историю?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Историческая концепция (исторический процесс как целое).</w:t>
            </w:r>
          </w:p>
          <w:p>
            <w:pPr>
              <w:jc w:val="both"/>
              <w:spacing w:after="0" w:line="240" w:lineRule="auto"/>
              <w:rPr>
                <w:sz w:val="24"/>
                <w:szCs w:val="24"/>
              </w:rPr>
            </w:pPr>
            <w:r>
              <w:rPr>
                <w:rFonts w:ascii="Times New Roman" w:hAnsi="Times New Roman" w:cs="Times New Roman"/>
                <w:color w:val="#000000"/>
                <w:sz w:val="24"/>
                <w:szCs w:val="24"/>
              </w:rPr>
              <w:t> 2.	Соотношение рационального и эмо¬ционального в человеке.</w:t>
            </w:r>
          </w:p>
          <w:p>
            <w:pPr>
              <w:jc w:val="both"/>
              <w:spacing w:after="0" w:line="240" w:lineRule="auto"/>
              <w:rPr>
                <w:sz w:val="24"/>
                <w:szCs w:val="24"/>
              </w:rPr>
            </w:pPr>
            <w:r>
              <w:rPr>
                <w:rFonts w:ascii="Times New Roman" w:hAnsi="Times New Roman" w:cs="Times New Roman"/>
                <w:color w:val="#000000"/>
                <w:sz w:val="24"/>
                <w:szCs w:val="24"/>
              </w:rPr>
              <w:t> 3.	Представления о Всемирной истории.</w:t>
            </w:r>
          </w:p>
          <w:p>
            <w:pPr>
              <w:jc w:val="both"/>
              <w:spacing w:after="0" w:line="240" w:lineRule="auto"/>
              <w:rPr>
                <w:sz w:val="24"/>
                <w:szCs w:val="24"/>
              </w:rPr>
            </w:pPr>
            <w:r>
              <w:rPr>
                <w:rFonts w:ascii="Times New Roman" w:hAnsi="Times New Roman" w:cs="Times New Roman"/>
                <w:color w:val="#000000"/>
                <w:sz w:val="24"/>
                <w:szCs w:val="24"/>
              </w:rPr>
              <w:t> 4.	Отношение к историческому факту.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Формационный и Цивилизационный подходы в исторических исследованиях</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формационный и цивилизационный подходы в исторических исследованиях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both"/>
              <w:spacing w:after="0" w:line="240" w:lineRule="auto"/>
              <w:rPr>
                <w:sz w:val="24"/>
                <w:szCs w:val="24"/>
              </w:rPr>
            </w:pPr>
            <w:r>
              <w:rPr>
                <w:rFonts w:ascii="Times New Roman" w:hAnsi="Times New Roman" w:cs="Times New Roman"/>
                <w:color w:val="#000000"/>
                <w:sz w:val="24"/>
                <w:szCs w:val="24"/>
              </w:rPr>
              <w:t> 1.	Историософия марксизма.</w:t>
            </w:r>
          </w:p>
          <w:p>
            <w:pPr>
              <w:jc w:val="both"/>
              <w:spacing w:after="0" w:line="240" w:lineRule="auto"/>
              <w:rPr>
                <w:sz w:val="24"/>
                <w:szCs w:val="24"/>
              </w:rPr>
            </w:pPr>
            <w:r>
              <w:rPr>
                <w:rFonts w:ascii="Times New Roman" w:hAnsi="Times New Roman" w:cs="Times New Roman"/>
                <w:color w:val="#000000"/>
                <w:sz w:val="24"/>
                <w:szCs w:val="24"/>
              </w:rPr>
              <w:t> 2.	Сущность взглядов К. Маркса и Ф.</w:t>
            </w:r>
          </w:p>
          <w:p>
            <w:pPr>
              <w:jc w:val="both"/>
              <w:spacing w:after="0" w:line="240" w:lineRule="auto"/>
              <w:rPr>
                <w:sz w:val="24"/>
                <w:szCs w:val="24"/>
              </w:rPr>
            </w:pPr>
            <w:r>
              <w:rPr>
                <w:rFonts w:ascii="Times New Roman" w:hAnsi="Times New Roman" w:cs="Times New Roman"/>
                <w:color w:val="#000000"/>
                <w:sz w:val="24"/>
                <w:szCs w:val="24"/>
              </w:rPr>
              <w:t> 3.	Энгельса на исторический процесс.</w:t>
            </w:r>
          </w:p>
          <w:p>
            <w:pPr>
              <w:jc w:val="both"/>
              <w:spacing w:after="0" w:line="240" w:lineRule="auto"/>
              <w:rPr>
                <w:sz w:val="24"/>
                <w:szCs w:val="24"/>
              </w:rPr>
            </w:pPr>
            <w:r>
              <w:rPr>
                <w:rFonts w:ascii="Times New Roman" w:hAnsi="Times New Roman" w:cs="Times New Roman"/>
                <w:color w:val="#000000"/>
                <w:sz w:val="24"/>
                <w:szCs w:val="24"/>
              </w:rPr>
              <w:t> 4.	История как прогресс. Цели истории как науки.</w:t>
            </w:r>
          </w:p>
          <w:p>
            <w:pPr>
              <w:jc w:val="both"/>
              <w:spacing w:after="0" w:line="240" w:lineRule="auto"/>
              <w:rPr>
                <w:sz w:val="24"/>
                <w:szCs w:val="24"/>
              </w:rPr>
            </w:pPr>
            <w:r>
              <w:rPr>
                <w:rFonts w:ascii="Times New Roman" w:hAnsi="Times New Roman" w:cs="Times New Roman"/>
                <w:color w:val="#000000"/>
                <w:sz w:val="24"/>
                <w:szCs w:val="24"/>
              </w:rPr>
              <w:t> 5.	Концепция «отчуждения».</w:t>
            </w:r>
          </w:p>
          <w:p>
            <w:pPr>
              <w:jc w:val="both"/>
              <w:spacing w:after="0" w:line="240" w:lineRule="auto"/>
              <w:rPr>
                <w:sz w:val="24"/>
                <w:szCs w:val="24"/>
              </w:rPr>
            </w:pPr>
            <w:r>
              <w:rPr>
                <w:rFonts w:ascii="Times New Roman" w:hAnsi="Times New Roman" w:cs="Times New Roman"/>
                <w:color w:val="#000000"/>
                <w:sz w:val="24"/>
                <w:szCs w:val="24"/>
              </w:rPr>
              <w:t> 6.	Суть «материалистического понимания истории».</w:t>
            </w:r>
          </w:p>
          <w:p>
            <w:pPr>
              <w:jc w:val="both"/>
              <w:spacing w:after="0" w:line="240" w:lineRule="auto"/>
              <w:rPr>
                <w:sz w:val="24"/>
                <w:szCs w:val="24"/>
              </w:rPr>
            </w:pPr>
            <w:r>
              <w:rPr>
                <w:rFonts w:ascii="Times New Roman" w:hAnsi="Times New Roman" w:cs="Times New Roman"/>
                <w:color w:val="#000000"/>
                <w:sz w:val="24"/>
                <w:szCs w:val="24"/>
              </w:rPr>
              <w:t> 7.	Представление о будущем человечества.</w:t>
            </w:r>
          </w:p>
          <w:p>
            <w:pPr>
              <w:jc w:val="both"/>
              <w:spacing w:after="0" w:line="240" w:lineRule="auto"/>
              <w:rPr>
                <w:sz w:val="24"/>
                <w:szCs w:val="24"/>
              </w:rPr>
            </w:pPr>
            <w:r>
              <w:rPr>
                <w:rFonts w:ascii="Times New Roman" w:hAnsi="Times New Roman" w:cs="Times New Roman"/>
                <w:color w:val="#000000"/>
                <w:sz w:val="24"/>
                <w:szCs w:val="24"/>
              </w:rPr>
              <w:t> 8.	Социальные функции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9.	Роль личности и общества в историческом процессе.</w:t>
            </w:r>
          </w:p>
          <w:p>
            <w:pPr>
              <w:jc w:val="both"/>
              <w:spacing w:after="0" w:line="240" w:lineRule="auto"/>
              <w:rPr>
                <w:sz w:val="24"/>
                <w:szCs w:val="24"/>
              </w:rPr>
            </w:pPr>
            <w:r>
              <w:rPr>
                <w:rFonts w:ascii="Times New Roman" w:hAnsi="Times New Roman" w:cs="Times New Roman"/>
                <w:color w:val="#000000"/>
                <w:sz w:val="24"/>
                <w:szCs w:val="24"/>
              </w:rPr>
              <w:t> 10.	Критика концепции Маркса.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Какова роль анализа в историческом исследовании?</w:t>
            </w:r>
          </w:p>
          <w:p>
            <w:pPr>
              <w:jc w:val="both"/>
              <w:spacing w:after="0" w:line="240" w:lineRule="auto"/>
              <w:rPr>
                <w:sz w:val="24"/>
                <w:szCs w:val="24"/>
              </w:rPr>
            </w:pPr>
            <w:r>
              <w:rPr>
                <w:rFonts w:ascii="Times New Roman" w:hAnsi="Times New Roman" w:cs="Times New Roman"/>
                <w:color w:val="#000000"/>
                <w:sz w:val="24"/>
                <w:szCs w:val="24"/>
              </w:rPr>
              <w:t> Задание 2. В чем заключается сущность научного метода, по мнению ученого?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2.	Формационный подход (марксистская теория и теория постиндустриального общества).</w:t>
            </w:r>
          </w:p>
          <w:p>
            <w:pPr>
              <w:jc w:val="both"/>
              <w:spacing w:after="0" w:line="240" w:lineRule="auto"/>
              <w:rPr>
                <w:sz w:val="24"/>
                <w:szCs w:val="24"/>
              </w:rPr>
            </w:pPr>
            <w:r>
              <w:rPr>
                <w:rFonts w:ascii="Times New Roman" w:hAnsi="Times New Roman" w:cs="Times New Roman"/>
                <w:color w:val="#000000"/>
                <w:sz w:val="24"/>
                <w:szCs w:val="24"/>
              </w:rPr>
              <w:t> 3.	Учение об общественно-экономической формации.</w:t>
            </w:r>
          </w:p>
          <w:p>
            <w:pPr>
              <w:jc w:val="both"/>
              <w:spacing w:after="0" w:line="240" w:lineRule="auto"/>
              <w:rPr>
                <w:sz w:val="24"/>
                <w:szCs w:val="24"/>
              </w:rPr>
            </w:pPr>
            <w:r>
              <w:rPr>
                <w:rFonts w:ascii="Times New Roman" w:hAnsi="Times New Roman" w:cs="Times New Roman"/>
                <w:color w:val="#000000"/>
                <w:sz w:val="24"/>
                <w:szCs w:val="24"/>
              </w:rPr>
              <w:t> 4.	Базис и надстойка.</w:t>
            </w:r>
          </w:p>
          <w:p>
            <w:pPr>
              <w:jc w:val="both"/>
              <w:spacing w:after="0" w:line="240" w:lineRule="auto"/>
              <w:rPr>
                <w:sz w:val="24"/>
                <w:szCs w:val="24"/>
              </w:rPr>
            </w:pPr>
            <w:r>
              <w:rPr>
                <w:rFonts w:ascii="Times New Roman" w:hAnsi="Times New Roman" w:cs="Times New Roman"/>
                <w:color w:val="#000000"/>
                <w:sz w:val="24"/>
                <w:szCs w:val="24"/>
              </w:rPr>
              <w:t> 5.	Линейность исторического процесса.</w:t>
            </w:r>
          </w:p>
          <w:p>
            <w:pPr>
              <w:jc w:val="both"/>
              <w:spacing w:after="0" w:line="240" w:lineRule="auto"/>
              <w:rPr>
                <w:sz w:val="24"/>
                <w:szCs w:val="24"/>
              </w:rPr>
            </w:pPr>
            <w:r>
              <w:rPr>
                <w:rFonts w:ascii="Times New Roman" w:hAnsi="Times New Roman" w:cs="Times New Roman"/>
                <w:color w:val="#000000"/>
                <w:sz w:val="24"/>
                <w:szCs w:val="24"/>
              </w:rPr>
              <w:t> 6.	Понятие «цивилизация» и его смысловая нагрузка.</w:t>
            </w:r>
          </w:p>
          <w:p>
            <w:pPr>
              <w:jc w:val="both"/>
              <w:spacing w:after="0" w:line="240" w:lineRule="auto"/>
              <w:rPr>
                <w:sz w:val="24"/>
                <w:szCs w:val="24"/>
              </w:rPr>
            </w:pPr>
            <w:r>
              <w:rPr>
                <w:rFonts w:ascii="Times New Roman" w:hAnsi="Times New Roman" w:cs="Times New Roman"/>
                <w:color w:val="#000000"/>
                <w:sz w:val="24"/>
                <w:szCs w:val="24"/>
              </w:rPr>
              <w:t> 7.	Социокультурная ситуация рубежа XIX—XX вв. и философская проблема «чужого Я».</w:t>
            </w:r>
          </w:p>
          <w:p>
            <w:pPr>
              <w:jc w:val="both"/>
              <w:spacing w:after="0" w:line="240" w:lineRule="auto"/>
              <w:rPr>
                <w:sz w:val="24"/>
                <w:szCs w:val="24"/>
              </w:rPr>
            </w:pPr>
            <w:r>
              <w:rPr>
                <w:rFonts w:ascii="Times New Roman" w:hAnsi="Times New Roman" w:cs="Times New Roman"/>
                <w:color w:val="#000000"/>
                <w:sz w:val="24"/>
                <w:szCs w:val="24"/>
              </w:rPr>
              <w:t> 8.	Проблема теоретическо¬го осмысления истории человечества как единого целого на рубеже XIX — XX вв.</w:t>
            </w:r>
          </w:p>
          <w:p>
            <w:pPr>
              <w:jc w:val="both"/>
              <w:spacing w:after="0" w:line="240" w:lineRule="auto"/>
              <w:rPr>
                <w:sz w:val="24"/>
                <w:szCs w:val="24"/>
              </w:rPr>
            </w:pPr>
            <w:r>
              <w:rPr>
                <w:rFonts w:ascii="Times New Roman" w:hAnsi="Times New Roman" w:cs="Times New Roman"/>
                <w:color w:val="#000000"/>
                <w:sz w:val="24"/>
                <w:szCs w:val="24"/>
              </w:rPr>
              <w:t> 9.	Форми¬рование понятия «всеединое человечество».</w:t>
            </w:r>
          </w:p>
          <w:p>
            <w:pPr>
              <w:jc w:val="both"/>
              <w:spacing w:after="0" w:line="240" w:lineRule="auto"/>
              <w:rPr>
                <w:sz w:val="24"/>
                <w:szCs w:val="24"/>
              </w:rPr>
            </w:pPr>
            <w:r>
              <w:rPr>
                <w:rFonts w:ascii="Times New Roman" w:hAnsi="Times New Roman" w:cs="Times New Roman"/>
                <w:color w:val="#000000"/>
                <w:sz w:val="24"/>
                <w:szCs w:val="24"/>
              </w:rPr>
              <w:t> 10.	Цивилизационный подход к изучению истории.</w:t>
            </w:r>
          </w:p>
          <w:p>
            <w:pPr>
              <w:jc w:val="both"/>
              <w:spacing w:after="0" w:line="240" w:lineRule="auto"/>
              <w:rPr>
                <w:sz w:val="24"/>
                <w:szCs w:val="24"/>
              </w:rPr>
            </w:pPr>
            <w:r>
              <w:rPr>
                <w:rFonts w:ascii="Times New Roman" w:hAnsi="Times New Roman" w:cs="Times New Roman"/>
                <w:color w:val="#000000"/>
                <w:sz w:val="24"/>
                <w:szCs w:val="24"/>
              </w:rPr>
              <w:t> 11.	 Становление и развитие цивилизационных теорий.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истории»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978-5-534-13687-6.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https://urait.ru/bcode/466404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исторического</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Лаппо-Данилевский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https://urait.ru/bcode/420752</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Лезгина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Шилков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https://urait.ru/bcode/432168</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память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Ростовцев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Цивилизациография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69.6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2023-2024_ФГОС3++2023_Бак-ЗФО-ПО(ИО)(23)_plx_Методология истории</dc:title>
  <dc:creator>FastReport.NET</dc:creator>
</cp:coreProperties>
</file>